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B57" w:rsidRPr="00117B57" w:rsidRDefault="00117B57" w:rsidP="00117B57">
      <w:pPr>
        <w:spacing w:before="120" w:after="120"/>
        <w:jc w:val="center"/>
        <w:rPr>
          <w:color w:val="FF0000"/>
        </w:rPr>
      </w:pPr>
      <w:r w:rsidRPr="00117B57">
        <w:rPr>
          <w:b/>
          <w:bCs/>
          <w:color w:val="FF0000"/>
          <w:sz w:val="28"/>
          <w:szCs w:val="28"/>
        </w:rPr>
        <w:t>ИВАНОВСКИ  СКАЛНИ  ЦЪРКВИ</w:t>
      </w:r>
    </w:p>
    <w:p w:rsidR="00117B57" w:rsidRDefault="00117B57" w:rsidP="00117B57">
      <w:pPr>
        <w:spacing w:before="100" w:beforeAutospacing="1" w:after="100" w:afterAutospacing="1"/>
        <w:ind w:left="300" w:right="300"/>
        <w:jc w:val="both"/>
      </w:pPr>
      <w:r>
        <w:rPr>
          <w:sz w:val="28"/>
          <w:szCs w:val="28"/>
        </w:rPr>
        <w:t>       </w:t>
      </w:r>
      <w:r w:rsidR="00005A9E">
        <w:rPr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Църквите са част от големия манастирски комплекс </w:t>
      </w:r>
      <w:r w:rsidR="006D21EB">
        <w:rPr>
          <w:sz w:val="28"/>
          <w:szCs w:val="28"/>
        </w:rPr>
        <w:t>„</w:t>
      </w:r>
      <w:r>
        <w:rPr>
          <w:sz w:val="28"/>
          <w:szCs w:val="28"/>
        </w:rPr>
        <w:t>Св.</w:t>
      </w:r>
      <w:r w:rsidR="006D21EB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 Михаил</w:t>
      </w:r>
      <w:r w:rsidR="006D21EB">
        <w:rPr>
          <w:sz w:val="28"/>
          <w:szCs w:val="28"/>
        </w:rPr>
        <w:t>“</w:t>
      </w:r>
      <w:r>
        <w:rPr>
          <w:sz w:val="28"/>
          <w:szCs w:val="28"/>
        </w:rPr>
        <w:t xml:space="preserve">, един от най-големите духовни и книжовни центрове през Средновековието в България. Той е създаден в периода от ХІ до </w:t>
      </w:r>
      <w:r w:rsidR="006D21EB">
        <w:rPr>
          <w:sz w:val="28"/>
          <w:szCs w:val="28"/>
          <w:lang w:val="en-US"/>
        </w:rPr>
        <w:t>XIV</w:t>
      </w:r>
      <w:r>
        <w:rPr>
          <w:sz w:val="28"/>
          <w:szCs w:val="28"/>
        </w:rPr>
        <w:t xml:space="preserve"> век от </w:t>
      </w:r>
      <w:r w:rsidR="006D21EB">
        <w:rPr>
          <w:sz w:val="28"/>
          <w:szCs w:val="28"/>
        </w:rPr>
        <w:t>монаси аскети</w:t>
      </w:r>
      <w:r>
        <w:rPr>
          <w:sz w:val="28"/>
          <w:szCs w:val="28"/>
        </w:rPr>
        <w:t xml:space="preserve"> – граматици и книжовници, изградили десетки монашески килии, скални църкви и параклиси с уникални стенописи в стила на търновската и цариградската живопис от </w:t>
      </w:r>
      <w:r w:rsidR="006D21EB">
        <w:rPr>
          <w:sz w:val="28"/>
          <w:szCs w:val="28"/>
          <w:lang w:val="en-US"/>
        </w:rPr>
        <w:t>XIV</w:t>
      </w:r>
      <w:r>
        <w:rPr>
          <w:sz w:val="28"/>
          <w:szCs w:val="28"/>
        </w:rPr>
        <w:t xml:space="preserve"> век, свидетелство за богатия културен и духовен живот по време на Втората българска държава. Включени са в Списъка на световното културно и природно наследство през 1979 г.</w:t>
      </w:r>
    </w:p>
    <w:p w:rsidR="00117B57" w:rsidRDefault="008F4A8C" w:rsidP="00117B57">
      <w:pPr>
        <w:rPr>
          <w:rFonts w:ascii="Arial" w:hAnsi="Arial" w:cs="Arial"/>
        </w:rPr>
      </w:pPr>
      <w:r>
        <w:rPr>
          <w:rFonts w:ascii="Arial" w:hAnsi="Arial" w:cs="Arial"/>
          <w:noProof/>
          <w:color w:val="2B85BA"/>
        </w:rPr>
        <w:drawing>
          <wp:inline distT="0" distB="0" distL="0" distR="0">
            <wp:extent cx="4495800" cy="3000375"/>
            <wp:effectExtent l="0" t="0" r="0" b="9525"/>
            <wp:docPr id="1" name="Picture 1" descr="79CU5997_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9CU5997_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B57" w:rsidRDefault="00117B57" w:rsidP="00117B57">
      <w:pPr>
        <w:rPr>
          <w:lang w:val="en-US"/>
        </w:rPr>
      </w:pPr>
    </w:p>
    <w:p w:rsidR="00117B57" w:rsidRDefault="00117B57" w:rsidP="00117B57">
      <w:pPr>
        <w:rPr>
          <w:lang w:val="en-US"/>
        </w:rPr>
      </w:pPr>
    </w:p>
    <w:p w:rsidR="00E1515B" w:rsidRDefault="008F4A8C" w:rsidP="00117B57">
      <w:pPr>
        <w:rPr>
          <w:rFonts w:ascii="Arial" w:hAnsi="Arial" w:cs="Arial"/>
        </w:rPr>
      </w:pPr>
      <w:r>
        <w:rPr>
          <w:rFonts w:ascii="Arial" w:hAnsi="Arial" w:cs="Arial"/>
          <w:noProof/>
          <w:color w:val="2B85BA"/>
        </w:rPr>
        <w:drawing>
          <wp:inline distT="0" distB="0" distL="0" distR="0">
            <wp:extent cx="4114800" cy="2743200"/>
            <wp:effectExtent l="0" t="0" r="0" b="0"/>
            <wp:docPr id="2" name="Picture 2" descr="Ivanovo_02_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vanovo_02_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15B" w:rsidRDefault="00E1515B" w:rsidP="00117B57">
      <w:pPr>
        <w:rPr>
          <w:lang w:val="en-US"/>
        </w:rPr>
      </w:pPr>
    </w:p>
    <w:p w:rsidR="00117B57" w:rsidRPr="00E1515B" w:rsidRDefault="00E1515B" w:rsidP="00117B57">
      <w:r w:rsidRPr="00E1515B">
        <w:rPr>
          <w:lang w:val="en-US"/>
        </w:rPr>
        <w:t>http</w:t>
      </w:r>
      <w:r w:rsidRPr="00E1515B">
        <w:t>://</w:t>
      </w:r>
      <w:proofErr w:type="spellStart"/>
      <w:r w:rsidRPr="00E1515B">
        <w:rPr>
          <w:lang w:val="en-US"/>
        </w:rPr>
        <w:t>natcomunesco</w:t>
      </w:r>
      <w:proofErr w:type="spellEnd"/>
      <w:r w:rsidRPr="00E1515B">
        <w:t>.</w:t>
      </w:r>
      <w:proofErr w:type="spellStart"/>
      <w:r w:rsidRPr="00E1515B">
        <w:rPr>
          <w:lang w:val="en-US"/>
        </w:rPr>
        <w:t>mfa</w:t>
      </w:r>
      <w:proofErr w:type="spellEnd"/>
      <w:r w:rsidRPr="00E1515B">
        <w:t>.</w:t>
      </w:r>
      <w:r w:rsidRPr="00E1515B">
        <w:rPr>
          <w:lang w:val="en-US"/>
        </w:rPr>
        <w:t>government</w:t>
      </w:r>
      <w:r w:rsidRPr="00E1515B">
        <w:t>.</w:t>
      </w:r>
      <w:proofErr w:type="spellStart"/>
      <w:r w:rsidRPr="00E1515B">
        <w:rPr>
          <w:lang w:val="en-US"/>
        </w:rPr>
        <w:t>bg</w:t>
      </w:r>
      <w:proofErr w:type="spellEnd"/>
      <w:r w:rsidRPr="00E1515B">
        <w:t>/</w:t>
      </w:r>
      <w:r w:rsidRPr="00E1515B">
        <w:rPr>
          <w:lang w:val="en-US"/>
        </w:rPr>
        <w:t>album</w:t>
      </w:r>
      <w:r w:rsidRPr="00E1515B">
        <w:t>%20</w:t>
      </w:r>
      <w:proofErr w:type="spellStart"/>
      <w:r w:rsidRPr="00E1515B">
        <w:rPr>
          <w:lang w:val="en-US"/>
        </w:rPr>
        <w:t>ivanovo</w:t>
      </w:r>
      <w:proofErr w:type="spellEnd"/>
      <w:r w:rsidRPr="00E1515B">
        <w:t>/</w:t>
      </w:r>
      <w:r w:rsidRPr="00E1515B">
        <w:rPr>
          <w:lang w:val="en-US"/>
        </w:rPr>
        <w:t>pages</w:t>
      </w:r>
      <w:r w:rsidRPr="00E1515B">
        <w:t>/</w:t>
      </w:r>
      <w:r w:rsidRPr="00E1515B">
        <w:rPr>
          <w:lang w:val="en-US"/>
        </w:rPr>
        <w:t>Ivanovo</w:t>
      </w:r>
      <w:r w:rsidRPr="00E1515B">
        <w:t>_02_</w:t>
      </w:r>
      <w:r w:rsidRPr="00E1515B">
        <w:rPr>
          <w:lang w:val="en-US"/>
        </w:rPr>
        <w:t>jpg</w:t>
      </w:r>
      <w:r w:rsidRPr="00E1515B">
        <w:t>.</w:t>
      </w:r>
      <w:proofErr w:type="spellStart"/>
      <w:r w:rsidRPr="00E1515B">
        <w:rPr>
          <w:lang w:val="en-US"/>
        </w:rPr>
        <w:t>htm</w:t>
      </w:r>
      <w:proofErr w:type="spellEnd"/>
    </w:p>
    <w:sectPr w:rsidR="00117B57" w:rsidRPr="00E1515B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7EC"/>
    <w:rsid w:val="00005A9E"/>
    <w:rsid w:val="00117B57"/>
    <w:rsid w:val="00145F94"/>
    <w:rsid w:val="003A6A5D"/>
    <w:rsid w:val="00520D76"/>
    <w:rsid w:val="00537CCB"/>
    <w:rsid w:val="006D21EB"/>
    <w:rsid w:val="008F4A8C"/>
    <w:rsid w:val="00C57741"/>
    <w:rsid w:val="00D757EC"/>
    <w:rsid w:val="00DD36F4"/>
    <w:rsid w:val="00E1515B"/>
    <w:rsid w:val="00E4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A4A21"/>
  <w15:docId w15:val="{E0342BDB-EA74-4C94-BF83-D18793AB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atcomunesco.mfa.government.bg/album%20ivanovo/images/Ivanovo_02_jpg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natcomunesco.mfa.government.bg/album%20ivanovo/images/79CU5997_jpg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Тракийска гробница Казанлък</vt:lpstr>
    </vt:vector>
  </TitlesOfParts>
  <Company>XX</Company>
  <LinksUpToDate>false</LinksUpToDate>
  <CharactersWithSpaces>668</CharactersWithSpaces>
  <SharedDoc>false</SharedDoc>
  <HLinks>
    <vt:vector size="12" baseType="variant">
      <vt:variant>
        <vt:i4>3866737</vt:i4>
      </vt:variant>
      <vt:variant>
        <vt:i4>6</vt:i4>
      </vt:variant>
      <vt:variant>
        <vt:i4>0</vt:i4>
      </vt:variant>
      <vt:variant>
        <vt:i4>5</vt:i4>
      </vt:variant>
      <vt:variant>
        <vt:lpwstr>http://natcomunesco.mfa.government.bg/album ivanovo/images/Ivanovo_02_jpg.jpg</vt:lpwstr>
      </vt:variant>
      <vt:variant>
        <vt:lpwstr/>
      </vt:variant>
      <vt:variant>
        <vt:i4>5963824</vt:i4>
      </vt:variant>
      <vt:variant>
        <vt:i4>0</vt:i4>
      </vt:variant>
      <vt:variant>
        <vt:i4>0</vt:i4>
      </vt:variant>
      <vt:variant>
        <vt:i4>5</vt:i4>
      </vt:variant>
      <vt:variant>
        <vt:lpwstr>http://natcomunesco.mfa.government.bg/album ivanovo/images/79CU5997_jpg.jpg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Тракийска гробница Казанлък</dc:title>
  <dc:creator>Izkustva</dc:creator>
  <cp:lastModifiedBy>KG</cp:lastModifiedBy>
  <cp:revision>3</cp:revision>
  <dcterms:created xsi:type="dcterms:W3CDTF">2011-08-15T07:07:00Z</dcterms:created>
  <dcterms:modified xsi:type="dcterms:W3CDTF">2017-04-21T09:07:00Z</dcterms:modified>
</cp:coreProperties>
</file>