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B57" w:rsidRPr="007B6AB5" w:rsidRDefault="00117B57" w:rsidP="00DA2EE1">
      <w:pPr>
        <w:rPr>
          <w:lang w:val="en-US"/>
        </w:rPr>
      </w:pPr>
      <w:bookmarkStart w:id="0" w:name="_GoBack"/>
      <w:bookmarkEnd w:id="0"/>
    </w:p>
    <w:p w:rsidR="00DA2EE1" w:rsidRDefault="00DA2EE1" w:rsidP="00DA2EE1">
      <w:pPr>
        <w:rPr>
          <w:lang w:val="en-US"/>
        </w:rPr>
      </w:pPr>
    </w:p>
    <w:p w:rsidR="007B6AB5" w:rsidRDefault="00DA2EE1" w:rsidP="007B6AB5">
      <w:pPr>
        <w:jc w:val="center"/>
        <w:rPr>
          <w:b/>
          <w:sz w:val="28"/>
          <w:szCs w:val="28"/>
          <w:lang w:val="en-US"/>
        </w:rPr>
      </w:pPr>
      <w:r w:rsidRPr="007B6AB5">
        <w:rPr>
          <w:b/>
          <w:sz w:val="28"/>
          <w:szCs w:val="28"/>
          <w:lang w:val="ru-RU"/>
        </w:rPr>
        <w:t>МАЛКО ИЗВЕСТНИ ФАКТИ</w:t>
      </w:r>
    </w:p>
    <w:p w:rsidR="007B6AB5" w:rsidRPr="00B84F36" w:rsidRDefault="00DA2EE1" w:rsidP="007B6AB5">
      <w:pPr>
        <w:jc w:val="center"/>
        <w:rPr>
          <w:b/>
          <w:sz w:val="28"/>
          <w:szCs w:val="28"/>
          <w:lang w:val="ru-RU"/>
        </w:rPr>
      </w:pPr>
      <w:r w:rsidRPr="007B6AB5">
        <w:rPr>
          <w:b/>
          <w:sz w:val="28"/>
          <w:szCs w:val="28"/>
          <w:lang w:val="ru-RU"/>
        </w:rPr>
        <w:t xml:space="preserve">ОТ ИСТОРИЯТА НА </w:t>
      </w:r>
    </w:p>
    <w:p w:rsidR="00E908D7" w:rsidRPr="00B84F36" w:rsidRDefault="00DA2EE1" w:rsidP="007B6AB5">
      <w:pPr>
        <w:jc w:val="center"/>
        <w:rPr>
          <w:szCs w:val="20"/>
          <w:lang w:val="en-US"/>
        </w:rPr>
      </w:pPr>
      <w:r w:rsidRPr="007B6AB5">
        <w:rPr>
          <w:b/>
          <w:sz w:val="28"/>
          <w:szCs w:val="28"/>
          <w:lang w:val="ru-RU"/>
        </w:rPr>
        <w:t>ДРЕВНИТЕ БЪЛГАРИ</w:t>
      </w:r>
      <w:r w:rsidRPr="007B6AB5">
        <w:rPr>
          <w:b/>
          <w:sz w:val="28"/>
          <w:szCs w:val="28"/>
          <w:lang w:val="ru-RU"/>
        </w:rPr>
        <w:br/>
      </w:r>
      <w:r w:rsidRPr="00DA2EE1">
        <w:rPr>
          <w:szCs w:val="20"/>
          <w:lang w:val="ru-RU"/>
        </w:rPr>
        <w:br/>
      </w:r>
      <w:r w:rsidRPr="007B6AB5">
        <w:rPr>
          <w:b/>
          <w:szCs w:val="20"/>
          <w:lang w:val="ru-RU"/>
        </w:rPr>
        <w:t>Проф. д-р Георги Бакалов,</w:t>
      </w:r>
      <w:r w:rsidR="00E908D7" w:rsidRPr="007B6AB5">
        <w:rPr>
          <w:b/>
          <w:szCs w:val="20"/>
          <w:lang w:val="ru-RU"/>
        </w:rPr>
        <w:t xml:space="preserve"> </w:t>
      </w:r>
      <w:r w:rsidRPr="007B6AB5">
        <w:rPr>
          <w:b/>
          <w:szCs w:val="20"/>
          <w:lang w:val="ru-RU"/>
        </w:rPr>
        <w:t xml:space="preserve">зам.-ректор на СУ </w:t>
      </w:r>
      <w:r w:rsidR="00B84F36" w:rsidRPr="00B84F36">
        <w:rPr>
          <w:b/>
          <w:szCs w:val="20"/>
          <w:lang w:val="ru-RU"/>
        </w:rPr>
        <w:t>„</w:t>
      </w:r>
      <w:r w:rsidRPr="007B6AB5">
        <w:rPr>
          <w:b/>
          <w:szCs w:val="20"/>
          <w:lang w:val="ru-RU"/>
        </w:rPr>
        <w:t>Св. Кл. Охридски</w:t>
      </w:r>
      <w:r w:rsidR="00B84F36">
        <w:rPr>
          <w:b/>
          <w:szCs w:val="20"/>
          <w:lang w:val="en-US"/>
        </w:rPr>
        <w:t>“</w:t>
      </w:r>
    </w:p>
    <w:p w:rsidR="00E908D7" w:rsidRDefault="00E908D7" w:rsidP="00E908D7">
      <w:pPr>
        <w:jc w:val="both"/>
        <w:rPr>
          <w:szCs w:val="20"/>
          <w:lang w:val="en-US"/>
        </w:rPr>
      </w:pPr>
    </w:p>
    <w:p w:rsidR="00E908D7" w:rsidRPr="00E908D7" w:rsidRDefault="00DA2EE1" w:rsidP="00E908D7">
      <w:pPr>
        <w:ind w:firstLine="709"/>
        <w:jc w:val="both"/>
        <w:rPr>
          <w:szCs w:val="20"/>
          <w:lang w:val="ru-RU"/>
        </w:rPr>
      </w:pPr>
      <w:r w:rsidRPr="00DA2EE1">
        <w:rPr>
          <w:szCs w:val="20"/>
          <w:lang w:val="ru-RU"/>
        </w:rPr>
        <w:t>Според едно предание, Ноевият син Яфет имал син Гомер, чийто пък син е Тагарма. Същият имал 10 сина, от които деветият се казва Болгар. Той, според известието, е родоначалникът на българите.</w:t>
      </w:r>
      <w:r w:rsidR="00E908D7" w:rsidRPr="00E908D7">
        <w:rPr>
          <w:szCs w:val="20"/>
          <w:lang w:val="ru-RU"/>
        </w:rPr>
        <w:t xml:space="preserve"> </w:t>
      </w:r>
      <w:r w:rsidRPr="00DA2EE1">
        <w:rPr>
          <w:szCs w:val="20"/>
          <w:lang w:val="ru-RU"/>
        </w:rPr>
        <w:t>Въпреки несъмнено легендарния характер на цитираното сведение, утвърждава се становището, че българите принадлежат към най-древните народи, за които срещаме спорадични свидетелства в древни източници от еврейски, арменски и ирански произход.</w:t>
      </w:r>
    </w:p>
    <w:p w:rsidR="00DA2EE1" w:rsidRPr="00E908D7" w:rsidRDefault="00DA2EE1" w:rsidP="00E908D7">
      <w:pPr>
        <w:ind w:firstLine="709"/>
        <w:jc w:val="both"/>
        <w:rPr>
          <w:lang w:val="ru-RU"/>
        </w:rPr>
      </w:pPr>
      <w:r w:rsidRPr="00DA2EE1">
        <w:rPr>
          <w:szCs w:val="20"/>
          <w:lang w:val="ru-RU"/>
        </w:rPr>
        <w:t>Напоследък някои учени дори се изказват в полза на библейската теза за Потопа, който по геоложки проучвания се датира около 5800</w:t>
      </w:r>
      <w:r w:rsidR="00B84F36" w:rsidRPr="00B84F36">
        <w:rPr>
          <w:szCs w:val="20"/>
          <w:lang w:val="ru-RU"/>
        </w:rPr>
        <w:t>–</w:t>
      </w:r>
      <w:r w:rsidRPr="00DA2EE1">
        <w:rPr>
          <w:szCs w:val="20"/>
          <w:lang w:val="ru-RU"/>
        </w:rPr>
        <w:t>5500 г. пр.</w:t>
      </w:r>
      <w:r w:rsidR="00B84F36" w:rsidRPr="00B84F36">
        <w:rPr>
          <w:szCs w:val="20"/>
          <w:lang w:val="ru-RU"/>
        </w:rPr>
        <w:t xml:space="preserve"> </w:t>
      </w:r>
      <w:r w:rsidRPr="00DA2EE1">
        <w:rPr>
          <w:szCs w:val="20"/>
          <w:lang w:val="ru-RU"/>
        </w:rPr>
        <w:t>Хр. Това ще рече, че Тагармовият син Болгар е пето поколение от Ной или появата му може се отнесе около 5300</w:t>
      </w:r>
      <w:r w:rsidR="00B84F36" w:rsidRPr="00B84F36">
        <w:rPr>
          <w:szCs w:val="20"/>
          <w:lang w:val="ru-RU"/>
        </w:rPr>
        <w:t>–</w:t>
      </w:r>
      <w:r w:rsidRPr="00DA2EE1">
        <w:rPr>
          <w:szCs w:val="20"/>
          <w:lang w:val="ru-RU"/>
        </w:rPr>
        <w:t>5250 г. пр.</w:t>
      </w:r>
      <w:r w:rsidR="00B84F36" w:rsidRPr="00B84F36">
        <w:rPr>
          <w:szCs w:val="20"/>
          <w:lang w:val="ru-RU"/>
        </w:rPr>
        <w:t xml:space="preserve"> </w:t>
      </w:r>
      <w:r w:rsidRPr="00DA2EE1">
        <w:rPr>
          <w:szCs w:val="20"/>
          <w:lang w:val="ru-RU"/>
        </w:rPr>
        <w:t>Хр. Толкова отдалечено от нас време е извън контрола на писмената история, а и данните на праисторията и археологията за тази епоха са твърде оскъдни.</w:t>
      </w:r>
    </w:p>
    <w:p w:rsidR="00E908D7" w:rsidRPr="00B84F36" w:rsidRDefault="00E908D7" w:rsidP="00E908D7">
      <w:pPr>
        <w:ind w:firstLine="709"/>
        <w:jc w:val="both"/>
        <w:rPr>
          <w:lang w:val="ru-RU"/>
        </w:rPr>
      </w:pPr>
      <w:r w:rsidRPr="00E908D7">
        <w:rPr>
          <w:szCs w:val="20"/>
          <w:lang w:val="ru-RU"/>
        </w:rPr>
        <w:t xml:space="preserve">Византийският летописец от </w:t>
      </w:r>
      <w:r>
        <w:rPr>
          <w:szCs w:val="20"/>
          <w:lang w:val="en-AU"/>
        </w:rPr>
        <w:t>V</w:t>
      </w:r>
      <w:r w:rsidRPr="00E908D7">
        <w:rPr>
          <w:szCs w:val="20"/>
          <w:lang w:val="ru-RU"/>
        </w:rPr>
        <w:t xml:space="preserve">І в. Йоан Малала, чиято </w:t>
      </w:r>
      <w:r w:rsidR="00B84F36" w:rsidRPr="00B84F36">
        <w:rPr>
          <w:szCs w:val="20"/>
          <w:lang w:val="ru-RU"/>
        </w:rPr>
        <w:t>„</w:t>
      </w:r>
      <w:r w:rsidRPr="00E908D7">
        <w:rPr>
          <w:szCs w:val="20"/>
          <w:lang w:val="ru-RU"/>
        </w:rPr>
        <w:t>Световна хроника</w:t>
      </w:r>
      <w:r w:rsidR="00B84F36" w:rsidRPr="00B84F36">
        <w:rPr>
          <w:szCs w:val="20"/>
          <w:lang w:val="ru-RU"/>
        </w:rPr>
        <w:t>“</w:t>
      </w:r>
      <w:r w:rsidRPr="00E908D7">
        <w:rPr>
          <w:szCs w:val="20"/>
          <w:lang w:val="ru-RU"/>
        </w:rPr>
        <w:t xml:space="preserve"> е много популярна през Средновековието, респектиран от древността на българите ги отъждествява с Омировите мирамидонци. Въз основа на несъмнено древния им произход, някои автори отиват и по-далеч, като лансират смелата хипотеза за българите като родоначалници на шумерската цивилизация. След близо двадесет века престой в долината на Тигър и Ефрат, твърдят защитниците й, нейните защитници, българите-шумери преминават Кавказките проходи и поселват земите на древна Скития. Близостта в културата на скити, сармати и древните българи, прави допустимо подобно предположение</w:t>
      </w:r>
      <w:r w:rsidR="00B84F36" w:rsidRPr="00B84F36">
        <w:rPr>
          <w:szCs w:val="20"/>
          <w:lang w:val="ru-RU"/>
        </w:rPr>
        <w:t>.</w:t>
      </w:r>
    </w:p>
    <w:p w:rsidR="00E908D7" w:rsidRPr="00E908D7" w:rsidRDefault="00E908D7" w:rsidP="00E908D7">
      <w:pPr>
        <w:ind w:firstLine="709"/>
        <w:jc w:val="both"/>
        <w:rPr>
          <w:lang w:val="ru-RU"/>
        </w:rPr>
      </w:pPr>
      <w:r w:rsidRPr="00E908D7">
        <w:rPr>
          <w:szCs w:val="20"/>
          <w:lang w:val="ru-RU"/>
        </w:rPr>
        <w:t xml:space="preserve">За Кавказкия период от историята на древните българи съобщава и византийския автор Захари Ритор: </w:t>
      </w:r>
      <w:r w:rsidR="00B84F36" w:rsidRPr="00B84F36">
        <w:rPr>
          <w:szCs w:val="20"/>
          <w:lang w:val="ru-RU"/>
        </w:rPr>
        <w:t>„</w:t>
      </w:r>
      <w:r w:rsidRPr="00E908D7">
        <w:rPr>
          <w:szCs w:val="20"/>
          <w:lang w:val="ru-RU"/>
        </w:rPr>
        <w:t xml:space="preserve">Отвъд Каспийските врати </w:t>
      </w:r>
      <w:r w:rsidR="00B84F36" w:rsidRPr="00B84F36">
        <w:rPr>
          <w:szCs w:val="20"/>
          <w:lang w:val="ru-RU"/>
        </w:rPr>
        <w:t>–</w:t>
      </w:r>
      <w:r w:rsidRPr="00E908D7">
        <w:rPr>
          <w:szCs w:val="20"/>
          <w:lang w:val="ru-RU"/>
        </w:rPr>
        <w:t xml:space="preserve"> пише той </w:t>
      </w:r>
      <w:r w:rsidR="00B84F36" w:rsidRPr="00B84F36">
        <w:rPr>
          <w:szCs w:val="20"/>
          <w:lang w:val="ru-RU"/>
        </w:rPr>
        <w:t>–</w:t>
      </w:r>
      <w:r w:rsidRPr="00E908D7">
        <w:rPr>
          <w:szCs w:val="20"/>
          <w:lang w:val="ru-RU"/>
        </w:rPr>
        <w:t xml:space="preserve"> са бургарите със свой език, народ езически и варварски; </w:t>
      </w:r>
      <w:r w:rsidRPr="00E908D7">
        <w:rPr>
          <w:b/>
          <w:szCs w:val="20"/>
          <w:lang w:val="ru-RU"/>
        </w:rPr>
        <w:t>те имат и градове</w:t>
      </w:r>
      <w:r w:rsidR="00B84F36" w:rsidRPr="00B84F36">
        <w:rPr>
          <w:szCs w:val="20"/>
          <w:lang w:val="ru-RU"/>
        </w:rPr>
        <w:t>“</w:t>
      </w:r>
      <w:r w:rsidRPr="00E908D7">
        <w:rPr>
          <w:szCs w:val="20"/>
          <w:lang w:val="ru-RU"/>
        </w:rPr>
        <w:t xml:space="preserve">. Интерес предизвикват думите </w:t>
      </w:r>
      <w:r w:rsidR="00B84F36">
        <w:rPr>
          <w:szCs w:val="20"/>
          <w:lang w:val="en-US"/>
        </w:rPr>
        <w:t>„</w:t>
      </w:r>
      <w:r w:rsidRPr="00E908D7">
        <w:rPr>
          <w:szCs w:val="20"/>
          <w:lang w:val="ru-RU"/>
        </w:rPr>
        <w:t>те имат и градове</w:t>
      </w:r>
      <w:r w:rsidR="00B84F36">
        <w:rPr>
          <w:szCs w:val="20"/>
          <w:lang w:val="en-US"/>
        </w:rPr>
        <w:t>“</w:t>
      </w:r>
      <w:r w:rsidRPr="00E908D7">
        <w:rPr>
          <w:szCs w:val="20"/>
          <w:lang w:val="ru-RU"/>
        </w:rPr>
        <w:t xml:space="preserve">. По-нататък Захарий Ритор споменава, че другите изброени от него народи живеят в юрти. Това е важно известие, което се потвърждава и от археологически проучвания, според които българите са полуотседнал народ, познаващ земеделието, занаятите, металургията и строителството. Като вид стопанска дейност нито едно от тях не е присъщо на номадските народи, които постоянно чергаруват, следвайки стадата си в търсене на паша. Живеенето в градове предполага строеж на градове, а това е умение, което българите очевидно добре познават. За него ни дават представа монументалните строежи в Североизточна България от </w:t>
      </w:r>
      <w:r>
        <w:rPr>
          <w:szCs w:val="20"/>
          <w:lang w:val="en-AU"/>
        </w:rPr>
        <w:t>V</w:t>
      </w:r>
      <w:r w:rsidRPr="00E908D7">
        <w:rPr>
          <w:szCs w:val="20"/>
          <w:lang w:val="ru-RU"/>
        </w:rPr>
        <w:t xml:space="preserve">ІІ и </w:t>
      </w:r>
      <w:r>
        <w:rPr>
          <w:szCs w:val="20"/>
          <w:lang w:val="en-AU"/>
        </w:rPr>
        <w:t>V</w:t>
      </w:r>
      <w:r w:rsidRPr="00E908D7">
        <w:rPr>
          <w:szCs w:val="20"/>
          <w:lang w:val="ru-RU"/>
        </w:rPr>
        <w:t>ІІІ в. Самопонятно е, че това не са умения, които лесно се усвояват, а и не съответстват на обичайното по тези земи строителство от предаспаруховия период, за да допуснем, че са усвоени в новата им родина.</w:t>
      </w:r>
    </w:p>
    <w:p w:rsidR="00E908D7" w:rsidRPr="00E908D7" w:rsidRDefault="00E908D7" w:rsidP="00E908D7">
      <w:pPr>
        <w:ind w:left="360"/>
        <w:rPr>
          <w:lang w:val="ru-RU"/>
        </w:rPr>
      </w:pPr>
    </w:p>
    <w:p w:rsidR="00E908D7" w:rsidRPr="00E908D7" w:rsidRDefault="00E908D7" w:rsidP="00DA2EE1">
      <w:pPr>
        <w:rPr>
          <w:lang w:val="ru-RU"/>
        </w:rPr>
      </w:pPr>
    </w:p>
    <w:p w:rsidR="00DA2EE1" w:rsidRPr="00E908D7" w:rsidRDefault="00DA2EE1" w:rsidP="00DA2EE1">
      <w:pPr>
        <w:rPr>
          <w:lang w:val="ru-RU"/>
        </w:rPr>
      </w:pPr>
    </w:p>
    <w:p w:rsidR="00DA2EE1" w:rsidRPr="00DA2EE1" w:rsidRDefault="00DA2EE1" w:rsidP="00DA2EE1">
      <w:pPr>
        <w:rPr>
          <w:lang w:val="ru-RU"/>
        </w:rPr>
      </w:pPr>
    </w:p>
    <w:p w:rsidR="00DA2EE1" w:rsidRDefault="00DA2EE1" w:rsidP="00DA2EE1"/>
    <w:p w:rsidR="00DA2EE1" w:rsidRDefault="00DA2EE1" w:rsidP="00DA2EE1">
      <w:pPr>
        <w:jc w:val="center"/>
      </w:pPr>
    </w:p>
    <w:sectPr w:rsidR="00DA2EE1" w:rsidSect="00E409BA">
      <w:pgSz w:w="11907" w:h="16840" w:code="9"/>
      <w:pgMar w:top="1134" w:right="1134" w:bottom="1134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F70FEF"/>
    <w:multiLevelType w:val="hybridMultilevel"/>
    <w:tmpl w:val="B994E03C"/>
    <w:lvl w:ilvl="0" w:tplc="8F8C62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7EC"/>
    <w:rsid w:val="00117B57"/>
    <w:rsid w:val="00145F94"/>
    <w:rsid w:val="00314654"/>
    <w:rsid w:val="003A6A5D"/>
    <w:rsid w:val="00520D76"/>
    <w:rsid w:val="00537CCB"/>
    <w:rsid w:val="007B6AB5"/>
    <w:rsid w:val="00B84F36"/>
    <w:rsid w:val="00C57741"/>
    <w:rsid w:val="00D757EC"/>
    <w:rsid w:val="00DA2EE1"/>
    <w:rsid w:val="00DD36F4"/>
    <w:rsid w:val="00E1515B"/>
    <w:rsid w:val="00E409BA"/>
    <w:rsid w:val="00E90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rsid w:val="00D757E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rsid w:val="00DA2EE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rsid w:val="00D757E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rsid w:val="00DA2EE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4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Тракийска гробница Казанлък</vt:lpstr>
    </vt:vector>
  </TitlesOfParts>
  <Company>XX</Company>
  <LinksUpToDate>false</LinksUpToDate>
  <CharactersWithSpaces>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Тракийска гробница Казанлък</dc:title>
  <dc:creator>Izkustva</dc:creator>
  <cp:lastModifiedBy>Jasena Christova</cp:lastModifiedBy>
  <cp:revision>2</cp:revision>
  <dcterms:created xsi:type="dcterms:W3CDTF">2011-08-15T07:08:00Z</dcterms:created>
  <dcterms:modified xsi:type="dcterms:W3CDTF">2011-08-15T07:08:00Z</dcterms:modified>
</cp:coreProperties>
</file>